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BE1498" w14:textId="77777777" w:rsidR="00BA2D1B" w:rsidRPr="00BA2D1B" w:rsidRDefault="00BA2D1B" w:rsidP="00BA2D1B">
      <w:pPr>
        <w:spacing w:line="480" w:lineRule="auto"/>
        <w:jc w:val="center"/>
        <w:rPr>
          <w:rFonts w:ascii="Times New Roman" w:hAnsi="Times New Roman" w:cs="Times New Roman"/>
          <w:sz w:val="24"/>
          <w:szCs w:val="24"/>
        </w:rPr>
      </w:pPr>
      <w:bookmarkStart w:id="0" w:name="_Hlk100055789"/>
      <w:r w:rsidRPr="00BA2D1B">
        <w:rPr>
          <w:rFonts w:ascii="Times New Roman" w:hAnsi="Times New Roman" w:cs="Times New Roman"/>
          <w:sz w:val="24"/>
          <w:szCs w:val="24"/>
        </w:rPr>
        <w:t>ISOLATED IN MY RESENTMENT: OUTCOMES OF EXISTENTIAL ISOLATION AND INCEL TRAITS</w:t>
      </w:r>
      <w:bookmarkEnd w:id="0"/>
    </w:p>
    <w:p w14:paraId="3B2913BD" w14:textId="77777777" w:rsidR="00504F2C" w:rsidRPr="00D608EF" w:rsidRDefault="00504F2C" w:rsidP="00504F2C">
      <w:pPr>
        <w:spacing w:line="480" w:lineRule="auto"/>
        <w:jc w:val="center"/>
        <w:rPr>
          <w:rFonts w:ascii="Times New Roman" w:hAnsi="Times New Roman" w:cs="Times New Roman"/>
          <w:sz w:val="24"/>
          <w:szCs w:val="24"/>
        </w:rPr>
      </w:pPr>
      <w:r>
        <w:rPr>
          <w:rFonts w:ascii="Times New Roman" w:hAnsi="Times New Roman" w:cs="Times New Roman"/>
          <w:sz w:val="24"/>
          <w:szCs w:val="24"/>
        </w:rPr>
        <w:t>SUPPLEMENTAL MATERIALS</w:t>
      </w:r>
    </w:p>
    <w:p w14:paraId="31E711B4" w14:textId="77777777" w:rsidR="00504F2C" w:rsidRPr="00D608EF" w:rsidRDefault="00504F2C" w:rsidP="00BA2D1B">
      <w:pPr>
        <w:spacing w:line="240" w:lineRule="auto"/>
        <w:rPr>
          <w:rFonts w:ascii="Times New Roman" w:hAnsi="Times New Roman" w:cs="Times New Roman"/>
          <w:sz w:val="24"/>
          <w:szCs w:val="24"/>
        </w:rPr>
      </w:pPr>
    </w:p>
    <w:p w14:paraId="089EEA48" w14:textId="77777777" w:rsidR="00504F2C" w:rsidRPr="00BA2D1B" w:rsidRDefault="00504F2C" w:rsidP="00504F2C">
      <w:pPr>
        <w:spacing w:line="240" w:lineRule="auto"/>
        <w:jc w:val="center"/>
        <w:rPr>
          <w:rFonts w:ascii="Times New Roman" w:hAnsi="Times New Roman" w:cs="Times New Roman"/>
          <w:sz w:val="24"/>
          <w:szCs w:val="24"/>
        </w:rPr>
      </w:pPr>
      <w:r w:rsidRPr="00BA2D1B">
        <w:rPr>
          <w:rFonts w:ascii="Times New Roman" w:hAnsi="Times New Roman" w:cs="Times New Roman"/>
          <w:sz w:val="24"/>
          <w:szCs w:val="24"/>
        </w:rPr>
        <w:t>by</w:t>
      </w:r>
    </w:p>
    <w:p w14:paraId="538E6EFF" w14:textId="77777777" w:rsidR="00504F2C" w:rsidRDefault="00504F2C" w:rsidP="00BE6500">
      <w:pPr>
        <w:spacing w:line="240" w:lineRule="auto"/>
        <w:jc w:val="center"/>
        <w:rPr>
          <w:rFonts w:ascii="Times New Roman" w:hAnsi="Times New Roman" w:cs="Times New Roman"/>
          <w:sz w:val="24"/>
          <w:szCs w:val="24"/>
        </w:rPr>
      </w:pPr>
      <w:r w:rsidRPr="00BA2D1B">
        <w:rPr>
          <w:rFonts w:ascii="Times New Roman" w:hAnsi="Times New Roman" w:cs="Times New Roman"/>
          <w:sz w:val="24"/>
          <w:szCs w:val="24"/>
        </w:rPr>
        <w:t xml:space="preserve">MATTHEW </w:t>
      </w:r>
      <w:r w:rsidR="0074695A" w:rsidRPr="00BA2D1B">
        <w:rPr>
          <w:rFonts w:ascii="Times New Roman" w:hAnsi="Times New Roman" w:cs="Times New Roman"/>
          <w:sz w:val="24"/>
          <w:szCs w:val="24"/>
        </w:rPr>
        <w:t xml:space="preserve">ALAN </w:t>
      </w:r>
      <w:r w:rsidRPr="00BA2D1B">
        <w:rPr>
          <w:rFonts w:ascii="Times New Roman" w:hAnsi="Times New Roman" w:cs="Times New Roman"/>
          <w:sz w:val="24"/>
          <w:szCs w:val="24"/>
        </w:rPr>
        <w:t>ESPINOSA</w:t>
      </w:r>
    </w:p>
    <w:p w14:paraId="1A45183D" w14:textId="77777777" w:rsidR="00BA2D1B" w:rsidRDefault="00BA2D1B" w:rsidP="00BE6500">
      <w:pPr>
        <w:spacing w:line="240" w:lineRule="auto"/>
        <w:jc w:val="center"/>
        <w:rPr>
          <w:rFonts w:ascii="Times New Roman" w:hAnsi="Times New Roman" w:cs="Times New Roman"/>
          <w:sz w:val="24"/>
          <w:szCs w:val="24"/>
        </w:rPr>
      </w:pPr>
    </w:p>
    <w:p w14:paraId="67BF8957" w14:textId="77777777" w:rsidR="00BA2D1B" w:rsidRPr="00BA2D1B" w:rsidRDefault="00BA2D1B" w:rsidP="00BE6500">
      <w:pPr>
        <w:spacing w:line="240" w:lineRule="auto"/>
        <w:jc w:val="center"/>
        <w:rPr>
          <w:rFonts w:ascii="Times New Roman" w:hAnsi="Times New Roman" w:cs="Times New Roman"/>
          <w:sz w:val="24"/>
          <w:szCs w:val="24"/>
        </w:rPr>
      </w:pPr>
    </w:p>
    <w:p w14:paraId="3A04BCC0"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Bachelor of Arts, 2020</w:t>
      </w:r>
    </w:p>
    <w:p w14:paraId="62C9EC09"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Boston University</w:t>
      </w:r>
    </w:p>
    <w:p w14:paraId="777110C0"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Boston, Massachusetts</w:t>
      </w:r>
    </w:p>
    <w:p w14:paraId="479C7CC7" w14:textId="77777777" w:rsidR="00BA2D1B" w:rsidRPr="00BA2D1B" w:rsidRDefault="00BA2D1B" w:rsidP="00BA2D1B">
      <w:pPr>
        <w:spacing w:line="480" w:lineRule="auto"/>
        <w:jc w:val="center"/>
        <w:rPr>
          <w:rFonts w:ascii="Times New Roman" w:hAnsi="Times New Roman" w:cs="Times New Roman"/>
          <w:sz w:val="24"/>
          <w:szCs w:val="24"/>
        </w:rPr>
      </w:pPr>
    </w:p>
    <w:p w14:paraId="596BAED7"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Master of Science, 2022</w:t>
      </w:r>
    </w:p>
    <w:p w14:paraId="131F5210"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Texas Christian University</w:t>
      </w:r>
    </w:p>
    <w:p w14:paraId="339BEF21" w14:textId="77777777" w:rsidR="00BA2D1B" w:rsidRPr="00BA2D1B" w:rsidRDefault="00BA2D1B" w:rsidP="00BA2D1B">
      <w:pPr>
        <w:jc w:val="center"/>
        <w:rPr>
          <w:rFonts w:ascii="Times New Roman" w:hAnsi="Times New Roman" w:cs="Times New Roman"/>
          <w:sz w:val="24"/>
          <w:szCs w:val="24"/>
        </w:rPr>
      </w:pPr>
      <w:r w:rsidRPr="00BA2D1B">
        <w:rPr>
          <w:rFonts w:ascii="Times New Roman" w:hAnsi="Times New Roman" w:cs="Times New Roman"/>
          <w:sz w:val="24"/>
          <w:szCs w:val="24"/>
        </w:rPr>
        <w:t>Fort Worth, Texas</w:t>
      </w:r>
    </w:p>
    <w:p w14:paraId="00318B20" w14:textId="77777777" w:rsidR="00504F2C" w:rsidRPr="00BA2D1B" w:rsidRDefault="00504F2C" w:rsidP="00BE6500">
      <w:pPr>
        <w:spacing w:line="240" w:lineRule="auto"/>
        <w:jc w:val="center"/>
        <w:rPr>
          <w:rFonts w:ascii="Times New Roman" w:hAnsi="Times New Roman" w:cs="Times New Roman"/>
          <w:sz w:val="24"/>
          <w:szCs w:val="24"/>
        </w:rPr>
      </w:pPr>
    </w:p>
    <w:p w14:paraId="07B2FEB4"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 xml:space="preserve">Submitted to the Graduate Faculty of the </w:t>
      </w:r>
    </w:p>
    <w:p w14:paraId="78E1FC15"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College of Science and Engineering</w:t>
      </w:r>
    </w:p>
    <w:p w14:paraId="10909ECB"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 xml:space="preserve">Texas Christian University </w:t>
      </w:r>
    </w:p>
    <w:p w14:paraId="17288EF7"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 xml:space="preserve">in partial fulfillment of the </w:t>
      </w:r>
    </w:p>
    <w:p w14:paraId="0A015C92"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 xml:space="preserve">requirements for the degree of </w:t>
      </w:r>
    </w:p>
    <w:p w14:paraId="71490169" w14:textId="77777777" w:rsidR="00BA2D1B" w:rsidRPr="00BA2D1B" w:rsidRDefault="00BA2D1B" w:rsidP="00BA2D1B">
      <w:pPr>
        <w:rPr>
          <w:rFonts w:ascii="Times New Roman" w:eastAsia="Calibri" w:hAnsi="Times New Roman" w:cs="Times New Roman"/>
          <w:sz w:val="24"/>
          <w:szCs w:val="24"/>
        </w:rPr>
      </w:pPr>
    </w:p>
    <w:p w14:paraId="18C81813" w14:textId="77777777" w:rsidR="00BA2D1B" w:rsidRPr="00BA2D1B" w:rsidRDefault="00BA2D1B" w:rsidP="00BA2D1B">
      <w:pPr>
        <w:jc w:val="center"/>
        <w:rPr>
          <w:rFonts w:ascii="Times New Roman" w:eastAsia="Calibri" w:hAnsi="Times New Roman" w:cs="Times New Roman"/>
          <w:sz w:val="24"/>
          <w:szCs w:val="24"/>
        </w:rPr>
      </w:pPr>
      <w:r w:rsidRPr="00BA2D1B">
        <w:rPr>
          <w:rFonts w:ascii="Times New Roman" w:eastAsia="Calibri" w:hAnsi="Times New Roman" w:cs="Times New Roman"/>
          <w:sz w:val="24"/>
          <w:szCs w:val="24"/>
        </w:rPr>
        <w:t>Doctor of Philosophy</w:t>
      </w:r>
    </w:p>
    <w:p w14:paraId="4F505F5A" w14:textId="77777777" w:rsidR="00BA2D1B" w:rsidRPr="00BA2D1B" w:rsidRDefault="00BA2D1B" w:rsidP="00BA2D1B">
      <w:pPr>
        <w:jc w:val="center"/>
        <w:rPr>
          <w:rFonts w:ascii="Times New Roman" w:eastAsia="Calibri" w:hAnsi="Times New Roman" w:cs="Times New Roman"/>
          <w:sz w:val="24"/>
          <w:szCs w:val="24"/>
        </w:rPr>
      </w:pPr>
    </w:p>
    <w:p w14:paraId="5966E05A" w14:textId="53A12778" w:rsidR="00504F2C" w:rsidRPr="00BA2D1B" w:rsidRDefault="00E57EA1" w:rsidP="00BA2D1B">
      <w:pPr>
        <w:jc w:val="center"/>
        <w:rPr>
          <w:rFonts w:ascii="Times New Roman" w:eastAsia="Calibri" w:hAnsi="Times New Roman" w:cs="Times New Roman"/>
          <w:sz w:val="24"/>
          <w:szCs w:val="24"/>
        </w:rPr>
      </w:pPr>
      <w:r>
        <w:rPr>
          <w:rFonts w:ascii="Times New Roman" w:eastAsia="Calibri" w:hAnsi="Times New Roman" w:cs="Times New Roman"/>
          <w:sz w:val="24"/>
          <w:szCs w:val="24"/>
        </w:rPr>
        <w:t>April</w:t>
      </w:r>
      <w:r w:rsidR="00BA2D1B" w:rsidRPr="00BA2D1B">
        <w:rPr>
          <w:rFonts w:ascii="Times New Roman" w:eastAsia="Calibri" w:hAnsi="Times New Roman" w:cs="Times New Roman"/>
          <w:sz w:val="24"/>
          <w:szCs w:val="24"/>
        </w:rPr>
        <w:t xml:space="preserve"> 2025</w:t>
      </w:r>
    </w:p>
    <w:p w14:paraId="5AB9C2AC" w14:textId="77777777" w:rsidR="00504F2C" w:rsidRPr="00BA2D1B" w:rsidRDefault="00504F2C" w:rsidP="00504F2C">
      <w:pPr>
        <w:spacing w:line="240" w:lineRule="auto"/>
        <w:rPr>
          <w:rFonts w:ascii="Times New Roman" w:eastAsia="Calibri" w:hAnsi="Times New Roman" w:cs="Times New Roman"/>
          <w:sz w:val="24"/>
          <w:szCs w:val="24"/>
        </w:rPr>
      </w:pPr>
    </w:p>
    <w:p w14:paraId="236E227E" w14:textId="77777777" w:rsidR="00BA2D1B" w:rsidRDefault="00BA2D1B" w:rsidP="00BA2D1B">
      <w:pPr>
        <w:jc w:val="center"/>
        <w:rPr>
          <w:rFonts w:ascii="Times New Roman" w:hAnsi="Times New Roman" w:cs="Times New Roman"/>
          <w:b/>
          <w:sz w:val="24"/>
          <w:szCs w:val="24"/>
        </w:rPr>
      </w:pPr>
    </w:p>
    <w:p w14:paraId="532E05BA" w14:textId="77777777" w:rsidR="00BA2D1B" w:rsidRDefault="00BA2D1B" w:rsidP="00BA2D1B">
      <w:pPr>
        <w:rPr>
          <w:rFonts w:ascii="Times New Roman" w:hAnsi="Times New Roman" w:cs="Times New Roman"/>
          <w:b/>
          <w:sz w:val="24"/>
          <w:szCs w:val="24"/>
        </w:rPr>
        <w:sectPr w:rsidR="00BA2D1B" w:rsidSect="00BA2D1B">
          <w:footerReference w:type="default" r:id="rId7"/>
          <w:pgSz w:w="12240" w:h="15840"/>
          <w:pgMar w:top="1440" w:right="1440" w:bottom="1440" w:left="1800" w:header="720" w:footer="720" w:gutter="0"/>
          <w:cols w:space="720"/>
          <w:titlePg/>
          <w:docGrid w:linePitch="360"/>
        </w:sectPr>
      </w:pPr>
    </w:p>
    <w:p w14:paraId="279E9520" w14:textId="77777777" w:rsidR="00BA2D1B" w:rsidRDefault="00BA2D1B" w:rsidP="00BA2D1B">
      <w:pPr>
        <w:jc w:val="center"/>
        <w:rPr>
          <w:rFonts w:ascii="Times New Roman" w:hAnsi="Times New Roman" w:cs="Times New Roman"/>
          <w:b/>
          <w:sz w:val="24"/>
          <w:szCs w:val="24"/>
        </w:rPr>
      </w:pPr>
      <w:r>
        <w:rPr>
          <w:rFonts w:ascii="Times New Roman" w:hAnsi="Times New Roman" w:cs="Times New Roman"/>
          <w:b/>
          <w:sz w:val="24"/>
          <w:szCs w:val="24"/>
        </w:rPr>
        <w:lastRenderedPageBreak/>
        <w:t>Vignettes used for Assessing Self-Reported Rape Proclivity in Study 2</w:t>
      </w:r>
    </w:p>
    <w:p w14:paraId="09CBBD54" w14:textId="77777777" w:rsidR="007C73F5" w:rsidRPr="007C73F5" w:rsidRDefault="007C73F5" w:rsidP="007C73F5">
      <w:pPr>
        <w:pStyle w:val="ListParagraph"/>
        <w:numPr>
          <w:ilvl w:val="0"/>
          <w:numId w:val="7"/>
        </w:numPr>
        <w:textAlignment w:val="baseline"/>
        <w:rPr>
          <w:rFonts w:eastAsia="Times New Roman" w:cs="Times New Roman"/>
          <w:color w:val="000000"/>
        </w:rPr>
      </w:pPr>
      <w:bookmarkStart w:id="1" w:name="_Hlk139290154"/>
      <w:r w:rsidRPr="007C73F5">
        <w:rPr>
          <w:rFonts w:eastAsia="Times New Roman" w:cs="Times New Roman"/>
          <w:color w:val="000000"/>
        </w:rPr>
        <w:t>You have gone out a few times with a woman you met recently. One weekend you go to a film together and then back to your place. You have a few beers, listen to music, and do a bit of petting. At a certain point your friend realizes she has had too much to drink to be able to drive home. You say she can stay over with you, no problem. You are keen to grab this opportunity and sleep with her. She objects, saying you are rushing her and anyway she is too drunk. You don’t let that put you off, you lie down on her and just do it.</w:t>
      </w:r>
    </w:p>
    <w:p w14:paraId="682AE4AE" w14:textId="77777777" w:rsidR="007C73F5" w:rsidRPr="007C73F5" w:rsidRDefault="007C73F5" w:rsidP="007C73F5">
      <w:pPr>
        <w:pStyle w:val="ListParagraph"/>
        <w:numPr>
          <w:ilvl w:val="0"/>
          <w:numId w:val="7"/>
        </w:numPr>
        <w:textAlignment w:val="baseline"/>
        <w:rPr>
          <w:rFonts w:eastAsia="Times New Roman" w:cs="Times New Roman"/>
          <w:color w:val="000000"/>
        </w:rPr>
      </w:pPr>
      <w:bookmarkStart w:id="2" w:name="_Hlk139290170"/>
      <w:bookmarkEnd w:id="1"/>
      <w:r w:rsidRPr="007C73F5">
        <w:rPr>
          <w:rFonts w:eastAsia="Times New Roman" w:cs="Times New Roman"/>
          <w:color w:val="000000"/>
        </w:rPr>
        <w:t xml:space="preserve">A while back, you met an attractive woman in a disco and you would like to take things a bit further with her. Friends of yours have a holiday home so you invite her to share a weekend there. You have a great time together. On the last evening you are ready to sleep with her, but she says no. You try to persuade her, insisting it’s all part of a nice weekend. You invited her, after all, and she did accept. At that she repeats that she doesn’t want to have sex, but then puts up hardly any resistance when you simply undress her and have sex with her. </w:t>
      </w:r>
    </w:p>
    <w:p w14:paraId="5093C4A5" w14:textId="77777777" w:rsidR="007C73F5" w:rsidRPr="007C73F5" w:rsidRDefault="007C73F5" w:rsidP="007C73F5">
      <w:pPr>
        <w:pStyle w:val="ListParagraph"/>
        <w:numPr>
          <w:ilvl w:val="0"/>
          <w:numId w:val="7"/>
        </w:numPr>
        <w:textAlignment w:val="baseline"/>
        <w:rPr>
          <w:rFonts w:eastAsia="Times New Roman" w:cs="Times New Roman"/>
          <w:color w:val="000000"/>
        </w:rPr>
      </w:pPr>
      <w:bookmarkStart w:id="3" w:name="_Hlk139290192"/>
      <w:bookmarkEnd w:id="2"/>
      <w:r w:rsidRPr="007C73F5">
        <w:rPr>
          <w:rFonts w:eastAsia="Times New Roman" w:cs="Times New Roman"/>
          <w:color w:val="000000"/>
        </w:rPr>
        <w:t>Imagine you are a firm’s personnel manager. You get on especially well with a new female member of the staff. At the end of a busy week, you invite her out to dinner and take her home afterward. As you want to spend some more time in her company, you suggest that she might ask you in for a coffee. Next to her on the sofa, you start fondling her and kissing her. She tries to move out of reach but you tell her that her career prospects stand to be enhanced by her being on good terms with her boss. In due course. She seems to have accepted this, and she doesn’t resist when you have sex with her.</w:t>
      </w:r>
    </w:p>
    <w:p w14:paraId="4FEBDB30" w14:textId="77777777" w:rsidR="007C73F5" w:rsidRPr="007C73F5" w:rsidRDefault="007C73F5" w:rsidP="007C73F5">
      <w:pPr>
        <w:pStyle w:val="ListParagraph"/>
        <w:numPr>
          <w:ilvl w:val="0"/>
          <w:numId w:val="7"/>
        </w:numPr>
        <w:textAlignment w:val="baseline"/>
        <w:rPr>
          <w:rFonts w:eastAsia="Times New Roman" w:cs="Times New Roman"/>
          <w:color w:val="000000"/>
        </w:rPr>
      </w:pPr>
      <w:bookmarkStart w:id="4" w:name="_Hlk139290205"/>
      <w:bookmarkEnd w:id="3"/>
      <w:r w:rsidRPr="007C73F5">
        <w:rPr>
          <w:rFonts w:eastAsia="Times New Roman" w:cs="Times New Roman"/>
          <w:color w:val="000000"/>
        </w:rPr>
        <w:t xml:space="preserve">You are at a party and meet a good-looking and interesting woman. You chat, dance together, and flirt. After the party, you give her a lift home in your car and she invites you in. You both sit down on the floor, then your new friend kisses you and starts to fondle you. That’s absolutely fine with you and now you want more. When you start to undress her in order to sleep with her, she suddenly pushes you off and says she wants to stop now. Her resistance only turns you on more and, using some force, you press her down on the floor and then penetrate her. </w:t>
      </w:r>
    </w:p>
    <w:bookmarkEnd w:id="4"/>
    <w:p w14:paraId="264493D6" w14:textId="77777777" w:rsidR="00BA2D1B" w:rsidRPr="007C73F5" w:rsidRDefault="007C73F5" w:rsidP="007C73F5">
      <w:pPr>
        <w:pStyle w:val="ListParagraph"/>
        <w:numPr>
          <w:ilvl w:val="0"/>
          <w:numId w:val="7"/>
        </w:numPr>
        <w:rPr>
          <w:rFonts w:cs="Times New Roman"/>
        </w:rPr>
      </w:pPr>
      <w:r w:rsidRPr="007C73F5">
        <w:rPr>
          <w:rStyle w:val="Strong"/>
          <w:rFonts w:cs="Times New Roman"/>
          <w:b w:val="0"/>
          <w:color w:val="000000"/>
          <w:shd w:val="clear" w:color="auto" w:fill="FFFFFF"/>
        </w:rPr>
        <w:t>You helped a young woman recently when her car broke down. She invites you to dinner in her apartment as a way of saying thank you. It’s a very pleasant evening and you have the impression she likes you. When your hostess indicates she is beginning to feel rather tired, you are not at all ready to leave. You would rather you finished the evening in bed together and you try to kiss her. At that the woman gets mad and tells you to clear out. Instead, you grab her arms and drag her into the bedroom. You throw the woman onto the bed and force her to have sex with you</w:t>
      </w:r>
    </w:p>
    <w:p w14:paraId="2FE83297" w14:textId="77777777" w:rsidR="00BA2D1B" w:rsidRDefault="00BA2D1B" w:rsidP="00BA2D1B">
      <w:pPr>
        <w:jc w:val="center"/>
        <w:rPr>
          <w:rFonts w:ascii="Times New Roman" w:hAnsi="Times New Roman" w:cs="Times New Roman"/>
          <w:b/>
          <w:sz w:val="24"/>
          <w:szCs w:val="24"/>
        </w:rPr>
      </w:pPr>
    </w:p>
    <w:p w14:paraId="79E98705" w14:textId="77777777" w:rsidR="00BA2D1B" w:rsidRDefault="00BA2D1B" w:rsidP="00BA2D1B">
      <w:pPr>
        <w:jc w:val="center"/>
        <w:rPr>
          <w:rFonts w:ascii="Times New Roman" w:hAnsi="Times New Roman" w:cs="Times New Roman"/>
          <w:b/>
          <w:sz w:val="24"/>
          <w:szCs w:val="24"/>
        </w:rPr>
      </w:pPr>
      <w:r>
        <w:rPr>
          <w:rFonts w:ascii="Times New Roman" w:hAnsi="Times New Roman" w:cs="Times New Roman"/>
          <w:b/>
          <w:sz w:val="24"/>
          <w:szCs w:val="24"/>
        </w:rPr>
        <w:br w:type="page"/>
      </w:r>
    </w:p>
    <w:p w14:paraId="0EEDC58D" w14:textId="77777777" w:rsidR="00BA2D1B" w:rsidRPr="001C3829" w:rsidRDefault="00BA2D1B" w:rsidP="00BA2D1B">
      <w:pPr>
        <w:jc w:val="center"/>
        <w:rPr>
          <w:rFonts w:ascii="Times New Roman" w:hAnsi="Times New Roman" w:cs="Times New Roman"/>
          <w:b/>
          <w:sz w:val="24"/>
          <w:szCs w:val="24"/>
        </w:rPr>
      </w:pPr>
      <w:r w:rsidRPr="001C3829">
        <w:rPr>
          <w:rFonts w:ascii="Times New Roman" w:hAnsi="Times New Roman" w:cs="Times New Roman"/>
          <w:b/>
          <w:sz w:val="24"/>
          <w:szCs w:val="24"/>
        </w:rPr>
        <w:lastRenderedPageBreak/>
        <w:t>Meta-Humanization Article</w:t>
      </w:r>
      <w:bookmarkStart w:id="5" w:name="_GoBack"/>
      <w:bookmarkEnd w:id="5"/>
      <w:r w:rsidRPr="001C3829">
        <w:rPr>
          <w:rFonts w:ascii="Times New Roman" w:hAnsi="Times New Roman" w:cs="Times New Roman"/>
          <w:b/>
          <w:sz w:val="24"/>
          <w:szCs w:val="24"/>
        </w:rPr>
        <w:t xml:space="preserve"> Manipulation </w:t>
      </w:r>
      <w:r>
        <w:rPr>
          <w:rFonts w:ascii="Times New Roman" w:hAnsi="Times New Roman" w:cs="Times New Roman"/>
          <w:b/>
          <w:sz w:val="24"/>
          <w:szCs w:val="24"/>
        </w:rPr>
        <w:t>Used in Study 4</w:t>
      </w:r>
    </w:p>
    <w:p w14:paraId="52C07A14" w14:textId="77777777" w:rsidR="00BA2D1B" w:rsidRPr="001C3829" w:rsidRDefault="00BA2D1B" w:rsidP="00BA2D1B">
      <w:pPr>
        <w:rPr>
          <w:rFonts w:ascii="Times New Roman" w:hAnsi="Times New Roman" w:cs="Times New Roman"/>
          <w:sz w:val="36"/>
          <w:szCs w:val="36"/>
        </w:rPr>
      </w:pPr>
      <w:r w:rsidRPr="001C3829">
        <w:rPr>
          <w:rFonts w:ascii="Times New Roman" w:hAnsi="Times New Roman" w:cs="Times New Roman"/>
          <w:sz w:val="36"/>
          <w:szCs w:val="36"/>
        </w:rPr>
        <w:t>Human in the Eyes of Women</w:t>
      </w:r>
    </w:p>
    <w:p w14:paraId="3D183286" w14:textId="77777777" w:rsidR="00BA2D1B" w:rsidRPr="001C3829" w:rsidRDefault="00BA2D1B" w:rsidP="00BA2D1B">
      <w:pPr>
        <w:rPr>
          <w:rFonts w:ascii="Times New Roman" w:hAnsi="Times New Roman" w:cs="Times New Roman"/>
          <w:sz w:val="36"/>
          <w:szCs w:val="36"/>
        </w:rPr>
      </w:pPr>
      <w:r w:rsidRPr="001C3829">
        <w:rPr>
          <w:rFonts w:ascii="Times New Roman" w:hAnsi="Times New Roman" w:cs="Times New Roman"/>
          <w:sz w:val="36"/>
          <w:szCs w:val="36"/>
        </w:rPr>
        <w:t>What does research say about how women view men?</w:t>
      </w:r>
    </w:p>
    <w:p w14:paraId="64570FAD"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t>By Blake Carter Ph.D. | Updated on March 22, 2024</w:t>
      </w:r>
    </w:p>
    <w:p w14:paraId="7B01473F" w14:textId="77777777" w:rsidR="00BA2D1B" w:rsidRPr="0038388F" w:rsidRDefault="00BA2D1B" w:rsidP="00BA2D1B">
      <w:pPr>
        <w:rPr>
          <w:rFonts w:ascii="Times New Roman" w:hAnsi="Times New Roman" w:cs="Times New Roman"/>
          <w:sz w:val="24"/>
          <w:szCs w:val="24"/>
        </w:rPr>
      </w:pPr>
      <w:r>
        <w:rPr>
          <w:rFonts w:ascii="Times New Roman" w:hAnsi="Times New Roman" w:cs="Times New Roman"/>
          <w:sz w:val="24"/>
          <w:szCs w:val="24"/>
        </w:rPr>
        <w:t xml:space="preserve">Social scientists are interested in studying a process called </w:t>
      </w:r>
      <w:r>
        <w:rPr>
          <w:rFonts w:ascii="Times New Roman" w:hAnsi="Times New Roman" w:cs="Times New Roman"/>
          <w:b/>
          <w:i/>
          <w:sz w:val="24"/>
          <w:szCs w:val="24"/>
        </w:rPr>
        <w:t>dehumanization</w:t>
      </w:r>
      <w:r>
        <w:rPr>
          <w:rFonts w:ascii="Times New Roman" w:hAnsi="Times New Roman" w:cs="Times New Roman"/>
          <w:sz w:val="24"/>
          <w:szCs w:val="24"/>
        </w:rPr>
        <w:t>, or the perception that another group of people is less than fully human.</w:t>
      </w:r>
    </w:p>
    <w:p w14:paraId="7B172F33"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One way to dehumanize is by asking participants, like yourself, to consider how human they consider various groups to be using the following dehumanization scale:</w:t>
      </w:r>
    </w:p>
    <w:p w14:paraId="437AA659"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noProof/>
          <w:sz w:val="24"/>
          <w:szCs w:val="24"/>
          <w:u w:val="single"/>
        </w:rPr>
        <w:drawing>
          <wp:inline distT="114300" distB="114300" distL="114300" distR="114300" wp14:anchorId="05283087" wp14:editId="71DA51B4">
            <wp:extent cx="1943100" cy="99060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1950730" cy="994490"/>
                    </a:xfrm>
                    <a:prstGeom prst="rect">
                      <a:avLst/>
                    </a:prstGeom>
                    <a:ln/>
                  </pic:spPr>
                </pic:pic>
              </a:graphicData>
            </a:graphic>
          </wp:inline>
        </w:drawing>
      </w:r>
    </w:p>
    <w:p w14:paraId="534C70AF"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People typically rate their own group as fully human. For example, American participants tend to place the group “Americans” close to the fully human figure at the far-right side of the scale.</w:t>
      </w:r>
    </w:p>
    <w:p w14:paraId="368BC6F0"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t>However, participants also tend to rate some groups as less evolved than their own group. For example, American participants tend to place group such as “Arabs”, “Russians”, “Somalis”, and “North Koreans” farther away from the fully human figure.</w:t>
      </w:r>
    </w:p>
    <w:p w14:paraId="2B5BA51A"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noProof/>
          <w:sz w:val="24"/>
          <w:szCs w:val="24"/>
        </w:rPr>
        <w:drawing>
          <wp:inline distT="114300" distB="114300" distL="114300" distR="114300" wp14:anchorId="5F7D5C1A" wp14:editId="67433912">
            <wp:extent cx="1769423" cy="2351315"/>
            <wp:effectExtent l="0" t="0" r="254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843454" cy="2449692"/>
                    </a:xfrm>
                    <a:prstGeom prst="rect">
                      <a:avLst/>
                    </a:prstGeom>
                    <a:ln/>
                  </pic:spPr>
                </pic:pic>
              </a:graphicData>
            </a:graphic>
          </wp:inline>
        </w:drawing>
      </w:r>
    </w:p>
    <w:p w14:paraId="75D9ADF5"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Recently, researchers at Dartmouth College conducted a large-scale study to investigate differences in dehumanization between men and women in the United States.</w:t>
      </w:r>
    </w:p>
    <w:p w14:paraId="3AF39633"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t>The researchers asked a nationally-representative sample of men and women to rate how human members of the opposite sex were using the dehumanization scale.</w:t>
      </w:r>
    </w:p>
    <w:p w14:paraId="2DD608A8"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lastRenderedPageBreak/>
        <w:t xml:space="preserve">They found that men tend to </w:t>
      </w:r>
      <w:r w:rsidRPr="001C3829">
        <w:rPr>
          <w:rFonts w:ascii="Times New Roman" w:hAnsi="Times New Roman" w:cs="Times New Roman"/>
          <w:sz w:val="24"/>
          <w:szCs w:val="24"/>
          <w:u w:val="single"/>
        </w:rPr>
        <w:t>think</w:t>
      </w:r>
      <w:r w:rsidRPr="001C3829">
        <w:rPr>
          <w:rFonts w:ascii="Times New Roman" w:hAnsi="Times New Roman" w:cs="Times New Roman"/>
          <w:sz w:val="24"/>
          <w:szCs w:val="24"/>
        </w:rPr>
        <w:t xml:space="preserve"> that women strongly dehumanize men. They also found that women tend to </w:t>
      </w:r>
      <w:r w:rsidRPr="001C3829">
        <w:rPr>
          <w:rFonts w:ascii="Times New Roman" w:hAnsi="Times New Roman" w:cs="Times New Roman"/>
          <w:sz w:val="24"/>
          <w:szCs w:val="24"/>
          <w:u w:val="single"/>
        </w:rPr>
        <w:t>think</w:t>
      </w:r>
      <w:r w:rsidRPr="001C3829">
        <w:rPr>
          <w:rFonts w:ascii="Times New Roman" w:hAnsi="Times New Roman" w:cs="Times New Roman"/>
          <w:sz w:val="24"/>
          <w:szCs w:val="24"/>
        </w:rPr>
        <w:t xml:space="preserve"> that men strongly dehumanize women.</w:t>
      </w:r>
    </w:p>
    <w:p w14:paraId="0716DE9D" w14:textId="77777777" w:rsidR="00BA2D1B" w:rsidRPr="0038388F" w:rsidRDefault="00BA2D1B" w:rsidP="00BA2D1B">
      <w:pPr>
        <w:rPr>
          <w:rFonts w:ascii="Times New Roman" w:hAnsi="Times New Roman" w:cs="Times New Roman"/>
          <w:sz w:val="24"/>
          <w:szCs w:val="24"/>
        </w:rPr>
      </w:pPr>
      <w:r>
        <w:rPr>
          <w:rFonts w:ascii="Times New Roman" w:hAnsi="Times New Roman" w:cs="Times New Roman"/>
          <w:sz w:val="24"/>
          <w:szCs w:val="24"/>
        </w:rPr>
        <w:t xml:space="preserve">In reality, however, this is not the case. The researchers demonstrated that </w:t>
      </w:r>
      <w:r>
        <w:rPr>
          <w:rFonts w:ascii="Times New Roman" w:hAnsi="Times New Roman" w:cs="Times New Roman"/>
          <w:sz w:val="24"/>
          <w:szCs w:val="24"/>
          <w:u w:val="single"/>
        </w:rPr>
        <w:t>women rate men as much more human than men tend to think they do</w:t>
      </w:r>
      <w:r>
        <w:rPr>
          <w:rFonts w:ascii="Times New Roman" w:hAnsi="Times New Roman" w:cs="Times New Roman"/>
          <w:sz w:val="24"/>
          <w:szCs w:val="24"/>
        </w:rPr>
        <w:t xml:space="preserve">. Also, </w:t>
      </w:r>
      <w:r>
        <w:rPr>
          <w:rFonts w:ascii="Times New Roman" w:hAnsi="Times New Roman" w:cs="Times New Roman"/>
          <w:sz w:val="24"/>
          <w:szCs w:val="24"/>
          <w:u w:val="single"/>
        </w:rPr>
        <w:t>men rate women as much more human than women tend to think they do</w:t>
      </w:r>
      <w:r>
        <w:rPr>
          <w:rFonts w:ascii="Times New Roman" w:hAnsi="Times New Roman" w:cs="Times New Roman"/>
          <w:sz w:val="24"/>
          <w:szCs w:val="24"/>
        </w:rPr>
        <w:t xml:space="preserve">. </w:t>
      </w:r>
    </w:p>
    <w:p w14:paraId="1366EEC0" w14:textId="77777777" w:rsidR="00BA2D1B" w:rsidRPr="001C3829" w:rsidRDefault="00BA2D1B" w:rsidP="00BA2D1B">
      <w:pPr>
        <w:rPr>
          <w:rFonts w:ascii="Times New Roman" w:hAnsi="Times New Roman" w:cs="Times New Roman"/>
          <w:sz w:val="24"/>
          <w:szCs w:val="24"/>
          <w:u w:val="single"/>
        </w:rPr>
      </w:pPr>
      <w:r w:rsidRPr="001C3829">
        <w:rPr>
          <w:rFonts w:ascii="Times New Roman" w:hAnsi="Times New Roman" w:cs="Times New Roman"/>
          <w:sz w:val="24"/>
          <w:szCs w:val="24"/>
        </w:rPr>
        <w:t xml:space="preserve">Their data also revealed that women’s ideas about how much men dehumanize them are also grossly exaggerated. That is, </w:t>
      </w:r>
      <w:r w:rsidRPr="001C3829">
        <w:rPr>
          <w:rFonts w:ascii="Times New Roman" w:hAnsi="Times New Roman" w:cs="Times New Roman"/>
          <w:sz w:val="24"/>
          <w:szCs w:val="24"/>
          <w:u w:val="single"/>
        </w:rPr>
        <w:t>men rate women as much more human than women tend to think they do.</w:t>
      </w:r>
    </w:p>
    <w:p w14:paraId="6EE1FAB0" w14:textId="77777777" w:rsidR="00BA2D1B" w:rsidRPr="001C3829" w:rsidRDefault="00BA2D1B" w:rsidP="00BA2D1B">
      <w:pPr>
        <w:rPr>
          <w:rFonts w:ascii="Times New Roman" w:hAnsi="Times New Roman" w:cs="Times New Roman"/>
          <w:b/>
          <w:sz w:val="24"/>
          <w:szCs w:val="24"/>
        </w:rPr>
      </w:pPr>
      <w:r w:rsidRPr="0034784B">
        <w:rPr>
          <w:rFonts w:ascii="Times New Roman" w:hAnsi="Times New Roman" w:cs="Times New Roman"/>
          <w:sz w:val="24"/>
          <w:szCs w:val="24"/>
        </w:rPr>
        <w:t>In other words,</w:t>
      </w:r>
      <w:r>
        <w:rPr>
          <w:rFonts w:ascii="Times New Roman" w:hAnsi="Times New Roman" w:cs="Times New Roman"/>
          <w:b/>
          <w:sz w:val="24"/>
          <w:szCs w:val="24"/>
        </w:rPr>
        <w:t xml:space="preserve"> m</w:t>
      </w:r>
      <w:r w:rsidRPr="001C3829">
        <w:rPr>
          <w:rFonts w:ascii="Times New Roman" w:hAnsi="Times New Roman" w:cs="Times New Roman"/>
          <w:b/>
          <w:sz w:val="24"/>
          <w:szCs w:val="24"/>
        </w:rPr>
        <w:t xml:space="preserve">en and </w:t>
      </w:r>
      <w:r>
        <w:rPr>
          <w:rFonts w:ascii="Times New Roman" w:hAnsi="Times New Roman" w:cs="Times New Roman"/>
          <w:b/>
          <w:sz w:val="24"/>
          <w:szCs w:val="24"/>
        </w:rPr>
        <w:t>w</w:t>
      </w:r>
      <w:r w:rsidRPr="001C3829">
        <w:rPr>
          <w:rFonts w:ascii="Times New Roman" w:hAnsi="Times New Roman" w:cs="Times New Roman"/>
          <w:b/>
          <w:sz w:val="24"/>
          <w:szCs w:val="24"/>
        </w:rPr>
        <w:t xml:space="preserve">omen both rate the opposite sex as more human than the opposite sex thinks they do. </w:t>
      </w:r>
    </w:p>
    <w:p w14:paraId="6E5B21F4" w14:textId="77777777" w:rsidR="00BA2D1B" w:rsidRPr="001C3829" w:rsidRDefault="00BA2D1B" w:rsidP="00BA2D1B">
      <w:pPr>
        <w:spacing w:line="276" w:lineRule="auto"/>
        <w:rPr>
          <w:rFonts w:ascii="Times New Roman" w:hAnsi="Times New Roman" w:cs="Times New Roman"/>
          <w:sz w:val="24"/>
          <w:szCs w:val="24"/>
        </w:rPr>
      </w:pPr>
      <w:r>
        <w:rPr>
          <w:rFonts w:ascii="Times New Roman" w:hAnsi="Times New Roman" w:cs="Times New Roman"/>
          <w:sz w:val="24"/>
          <w:szCs w:val="24"/>
        </w:rPr>
        <w:t xml:space="preserve">The research team additionally found </w:t>
      </w:r>
      <w:r w:rsidRPr="001C3829">
        <w:rPr>
          <w:rFonts w:ascii="Times New Roman" w:hAnsi="Times New Roman" w:cs="Times New Roman"/>
          <w:sz w:val="24"/>
          <w:szCs w:val="24"/>
        </w:rPr>
        <w:t>that men and women </w:t>
      </w:r>
      <w:r w:rsidRPr="001C3829">
        <w:rPr>
          <w:rFonts w:ascii="Times New Roman" w:hAnsi="Times New Roman" w:cs="Times New Roman"/>
          <w:b/>
          <w:bCs/>
          <w:sz w:val="24"/>
          <w:szCs w:val="24"/>
        </w:rPr>
        <w:t>do NOT differ</w:t>
      </w:r>
      <w:r w:rsidRPr="001C3829">
        <w:rPr>
          <w:rFonts w:ascii="Times New Roman" w:hAnsi="Times New Roman" w:cs="Times New Roman"/>
          <w:sz w:val="24"/>
          <w:szCs w:val="24"/>
        </w:rPr>
        <w:t> in the extent to which they dehumanize the other side. That is, </w:t>
      </w:r>
      <w:r w:rsidRPr="001C3829">
        <w:rPr>
          <w:rFonts w:ascii="Times New Roman" w:hAnsi="Times New Roman" w:cs="Times New Roman"/>
          <w:b/>
          <w:bCs/>
          <w:sz w:val="24"/>
          <w:szCs w:val="24"/>
        </w:rPr>
        <w:t>there are NO differences</w:t>
      </w:r>
      <w:r w:rsidRPr="001C3829">
        <w:rPr>
          <w:rFonts w:ascii="Times New Roman" w:hAnsi="Times New Roman" w:cs="Times New Roman"/>
          <w:sz w:val="24"/>
          <w:szCs w:val="24"/>
        </w:rPr>
        <w:t> between where men place women on the dehumanization scale and where women place men on it. </w:t>
      </w:r>
    </w:p>
    <w:p w14:paraId="39327CC3" w14:textId="77777777" w:rsidR="00BA2D1B" w:rsidRPr="001C3829" w:rsidRDefault="00BA2D1B" w:rsidP="00BA2D1B">
      <w:pPr>
        <w:spacing w:line="276" w:lineRule="auto"/>
        <w:rPr>
          <w:rFonts w:ascii="Times New Roman" w:hAnsi="Times New Roman" w:cs="Times New Roman"/>
          <w:b/>
          <w:bCs/>
          <w:sz w:val="24"/>
          <w:szCs w:val="24"/>
        </w:rPr>
      </w:pPr>
      <w:r w:rsidRPr="001C3829">
        <w:rPr>
          <w:rFonts w:ascii="Times New Roman" w:hAnsi="Times New Roman" w:cs="Times New Roman"/>
          <w:sz w:val="24"/>
          <w:szCs w:val="24"/>
        </w:rPr>
        <w:t>Put another way, </w:t>
      </w:r>
      <w:r w:rsidRPr="001C3829">
        <w:rPr>
          <w:rFonts w:ascii="Times New Roman" w:hAnsi="Times New Roman" w:cs="Times New Roman"/>
          <w:b/>
          <w:bCs/>
          <w:sz w:val="24"/>
          <w:szCs w:val="24"/>
        </w:rPr>
        <w:t>Men and Women think each other are equally human.</w:t>
      </w:r>
    </w:p>
    <w:p w14:paraId="60E906B3" w14:textId="77777777" w:rsidR="00BA2D1B" w:rsidRDefault="00BA2D1B" w:rsidP="00BA2D1B">
      <w:pPr>
        <w:jc w:val="center"/>
        <w:rPr>
          <w:rFonts w:ascii="Times New Roman" w:hAnsi="Times New Roman" w:cs="Times New Roman"/>
          <w:b/>
          <w:sz w:val="24"/>
          <w:szCs w:val="24"/>
        </w:rPr>
      </w:pPr>
      <w:r>
        <w:rPr>
          <w:rFonts w:ascii="Times New Roman" w:hAnsi="Times New Roman" w:cs="Times New Roman"/>
          <w:b/>
          <w:sz w:val="24"/>
          <w:szCs w:val="24"/>
        </w:rPr>
        <w:br w:type="page"/>
      </w:r>
    </w:p>
    <w:p w14:paraId="66B2F444" w14:textId="77777777" w:rsidR="00BA2D1B" w:rsidRPr="001C3829" w:rsidRDefault="00BA2D1B" w:rsidP="00BA2D1B">
      <w:pPr>
        <w:jc w:val="center"/>
        <w:rPr>
          <w:rFonts w:ascii="Times New Roman" w:hAnsi="Times New Roman" w:cs="Times New Roman"/>
          <w:b/>
          <w:sz w:val="24"/>
          <w:szCs w:val="24"/>
        </w:rPr>
      </w:pPr>
      <w:r w:rsidRPr="001C3829">
        <w:rPr>
          <w:rFonts w:ascii="Times New Roman" w:hAnsi="Times New Roman" w:cs="Times New Roman"/>
          <w:b/>
          <w:sz w:val="24"/>
          <w:szCs w:val="24"/>
        </w:rPr>
        <w:lastRenderedPageBreak/>
        <w:t xml:space="preserve">Neutral Control Article Manipulation </w:t>
      </w:r>
      <w:r>
        <w:rPr>
          <w:rFonts w:ascii="Times New Roman" w:hAnsi="Times New Roman" w:cs="Times New Roman"/>
          <w:b/>
          <w:sz w:val="24"/>
          <w:szCs w:val="24"/>
        </w:rPr>
        <w:t>used in Study 4</w:t>
      </w:r>
    </w:p>
    <w:p w14:paraId="7A51BC7A" w14:textId="77777777" w:rsidR="00BA2D1B" w:rsidRPr="001C3829" w:rsidRDefault="00BA2D1B" w:rsidP="00BA2D1B">
      <w:pPr>
        <w:rPr>
          <w:rFonts w:ascii="Times New Roman" w:hAnsi="Times New Roman" w:cs="Times New Roman"/>
          <w:sz w:val="36"/>
          <w:szCs w:val="36"/>
        </w:rPr>
      </w:pPr>
      <w:r w:rsidRPr="001C3829">
        <w:rPr>
          <w:rFonts w:ascii="Times New Roman" w:hAnsi="Times New Roman" w:cs="Times New Roman"/>
          <w:sz w:val="36"/>
          <w:szCs w:val="36"/>
        </w:rPr>
        <w:t>Productivity Tips and Tricks</w:t>
      </w:r>
    </w:p>
    <w:p w14:paraId="2CB8841D" w14:textId="77777777" w:rsidR="00BA2D1B" w:rsidRPr="001C3829" w:rsidRDefault="00BA2D1B" w:rsidP="00BA2D1B">
      <w:pPr>
        <w:rPr>
          <w:rFonts w:ascii="Times New Roman" w:hAnsi="Times New Roman" w:cs="Times New Roman"/>
          <w:sz w:val="36"/>
          <w:szCs w:val="36"/>
        </w:rPr>
      </w:pPr>
      <w:r w:rsidRPr="001C3829">
        <w:rPr>
          <w:rFonts w:ascii="Times New Roman" w:hAnsi="Times New Roman" w:cs="Times New Roman"/>
          <w:sz w:val="36"/>
          <w:szCs w:val="36"/>
        </w:rPr>
        <w:t>What can you do to give yourself time for what really matters?</w:t>
      </w:r>
    </w:p>
    <w:p w14:paraId="3DB126AD"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t>By Blake Carter Ph.D. | Updated on March 22, 2024</w:t>
      </w:r>
    </w:p>
    <w:p w14:paraId="50258207"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Social scientists are interested in identifying simple strategies we can use to increase productivity through awareness and small behavioral changes.</w:t>
      </w:r>
    </w:p>
    <w:p w14:paraId="49FA35D0"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One way to study productivity is by asking participants, like yourself, how successful you feel when using different strategies types.</w:t>
      </w:r>
    </w:p>
    <w:p w14:paraId="1EEF3C4A" w14:textId="77777777" w:rsidR="00BA2D1B" w:rsidRPr="001C3829" w:rsidRDefault="00BA2D1B" w:rsidP="00BA2D1B">
      <w:pPr>
        <w:rPr>
          <w:rFonts w:ascii="Times New Roman" w:hAnsi="Times New Roman" w:cs="Times New Roman"/>
          <w:sz w:val="24"/>
          <w:szCs w:val="24"/>
        </w:rPr>
      </w:pPr>
      <w:r>
        <w:rPr>
          <w:rFonts w:ascii="Times New Roman" w:hAnsi="Times New Roman" w:cs="Times New Roman"/>
          <w:sz w:val="24"/>
          <w:szCs w:val="24"/>
        </w:rPr>
        <w:t>Recently, researchers at Dartmouth College conducted a large-scale study to identify different strategies to increase productivity. They include:</w:t>
      </w:r>
    </w:p>
    <w:p w14:paraId="5AE8A08C" w14:textId="77777777" w:rsidR="00BA2D1B" w:rsidRPr="001C3829" w:rsidRDefault="00BA2D1B" w:rsidP="00BA2D1B">
      <w:pPr>
        <w:pStyle w:val="ListParagraph"/>
        <w:numPr>
          <w:ilvl w:val="0"/>
          <w:numId w:val="3"/>
        </w:numPr>
        <w:spacing w:after="160" w:line="259" w:lineRule="auto"/>
        <w:rPr>
          <w:rFonts w:cs="Times New Roman"/>
        </w:rPr>
      </w:pPr>
      <w:r w:rsidRPr="001C3829">
        <w:rPr>
          <w:rFonts w:cs="Times New Roman"/>
        </w:rPr>
        <w:t xml:space="preserve">Creating positive habits. Beginning the day with a routine that energizes you, such as </w:t>
      </w:r>
      <w:r>
        <w:rPr>
          <w:rFonts w:cs="Times New Roman"/>
        </w:rPr>
        <w:t>dedicating a</w:t>
      </w:r>
      <w:r w:rsidRPr="001C3829">
        <w:rPr>
          <w:rFonts w:cs="Times New Roman"/>
        </w:rPr>
        <w:t xml:space="preserve"> few moments for one </w:t>
      </w:r>
      <w:r>
        <w:rPr>
          <w:rFonts w:cs="Times New Roman"/>
        </w:rPr>
        <w:t>(</w:t>
      </w:r>
      <w:r w:rsidRPr="001C3829">
        <w:rPr>
          <w:rFonts w:cs="Times New Roman"/>
        </w:rPr>
        <w:t>or more</w:t>
      </w:r>
      <w:r>
        <w:rPr>
          <w:rFonts w:cs="Times New Roman"/>
        </w:rPr>
        <w:t>)</w:t>
      </w:r>
      <w:r w:rsidRPr="001C3829">
        <w:rPr>
          <w:rFonts w:cs="Times New Roman"/>
        </w:rPr>
        <w:t xml:space="preserve"> of </w:t>
      </w:r>
      <w:r>
        <w:rPr>
          <w:rFonts w:cs="Times New Roman"/>
        </w:rPr>
        <w:t>the following</w:t>
      </w:r>
      <w:r w:rsidRPr="001C3829">
        <w:rPr>
          <w:rFonts w:cs="Times New Roman"/>
        </w:rPr>
        <w:t xml:space="preserve">: mindfulness, motivational reading, gratitude practice, gentle stretches, a 10-minute walk/run, </w:t>
      </w:r>
      <w:r>
        <w:rPr>
          <w:rFonts w:cs="Times New Roman"/>
        </w:rPr>
        <w:t xml:space="preserve">and/or eating </w:t>
      </w:r>
      <w:r w:rsidRPr="001C3829">
        <w:rPr>
          <w:rFonts w:cs="Times New Roman"/>
        </w:rPr>
        <w:t>a healthy breakfast.</w:t>
      </w:r>
    </w:p>
    <w:p w14:paraId="29640782" w14:textId="77777777" w:rsidR="00BA2D1B" w:rsidRPr="001C3829" w:rsidRDefault="00BA2D1B" w:rsidP="00BA2D1B">
      <w:pPr>
        <w:pStyle w:val="ListParagraph"/>
        <w:numPr>
          <w:ilvl w:val="0"/>
          <w:numId w:val="3"/>
        </w:numPr>
        <w:spacing w:after="160" w:line="259" w:lineRule="auto"/>
        <w:rPr>
          <w:rFonts w:cs="Times New Roman"/>
        </w:rPr>
      </w:pPr>
      <w:r w:rsidRPr="001C3829">
        <w:rPr>
          <w:rFonts w:cs="Times New Roman"/>
        </w:rPr>
        <w:t>Write things down. Jotting down your goals on a to-do-list can help declutter your mind and offers opportunities to check off items as you complete them throughout the day.</w:t>
      </w:r>
    </w:p>
    <w:p w14:paraId="7D80C83C" w14:textId="77777777" w:rsidR="00BA2D1B" w:rsidRPr="001C3829" w:rsidRDefault="00BA2D1B" w:rsidP="00BA2D1B">
      <w:pPr>
        <w:pStyle w:val="ListParagraph"/>
        <w:numPr>
          <w:ilvl w:val="0"/>
          <w:numId w:val="3"/>
        </w:numPr>
        <w:spacing w:after="160" w:line="259" w:lineRule="auto"/>
        <w:rPr>
          <w:rFonts w:cs="Times New Roman"/>
        </w:rPr>
      </w:pPr>
      <w:r w:rsidRPr="001C3829">
        <w:rPr>
          <w:rFonts w:cs="Times New Roman"/>
        </w:rPr>
        <w:t>Delegate. What can you ask of others to do at home and at work? Are there certain tasks that your partner, child, roommate</w:t>
      </w:r>
      <w:r>
        <w:rPr>
          <w:rFonts w:cs="Times New Roman"/>
        </w:rPr>
        <w:t xml:space="preserve">, etc. can </w:t>
      </w:r>
      <w:r w:rsidRPr="001C3829">
        <w:rPr>
          <w:rFonts w:cs="Times New Roman"/>
        </w:rPr>
        <w:t xml:space="preserve">help you with? </w:t>
      </w:r>
      <w:r>
        <w:rPr>
          <w:rFonts w:cs="Times New Roman"/>
        </w:rPr>
        <w:t xml:space="preserve">Even if the task isn’t performed well, could </w:t>
      </w:r>
      <w:r w:rsidRPr="001C3829">
        <w:rPr>
          <w:rFonts w:cs="Times New Roman"/>
        </w:rPr>
        <w:t xml:space="preserve">it be </w:t>
      </w:r>
      <w:r w:rsidRPr="001C3829">
        <w:rPr>
          <w:rFonts w:cs="Times New Roman"/>
          <w:i/>
        </w:rPr>
        <w:t>good enough</w:t>
      </w:r>
      <w:r w:rsidRPr="001C3829">
        <w:rPr>
          <w:rFonts w:cs="Times New Roman"/>
        </w:rPr>
        <w:t>?</w:t>
      </w:r>
    </w:p>
    <w:p w14:paraId="508EA6F9" w14:textId="77777777" w:rsidR="00BA2D1B" w:rsidRPr="001C3829" w:rsidRDefault="00BA2D1B" w:rsidP="00BA2D1B">
      <w:pPr>
        <w:pStyle w:val="ListParagraph"/>
        <w:numPr>
          <w:ilvl w:val="0"/>
          <w:numId w:val="3"/>
        </w:numPr>
        <w:spacing w:after="160" w:line="259" w:lineRule="auto"/>
        <w:rPr>
          <w:rFonts w:cs="Times New Roman"/>
        </w:rPr>
      </w:pPr>
      <w:r w:rsidRPr="001C3829">
        <w:rPr>
          <w:rFonts w:cs="Times New Roman"/>
        </w:rPr>
        <w:t>Reduce unnecessary time-wasters. For example, rather than running errands intermittently, consider grouping several errands on the same run, perhaps just one or two days per week.</w:t>
      </w:r>
    </w:p>
    <w:p w14:paraId="0BA87DFE" w14:textId="77777777" w:rsidR="00BA2D1B" w:rsidRPr="001C3829" w:rsidRDefault="00BA2D1B" w:rsidP="00BA2D1B">
      <w:pPr>
        <w:rPr>
          <w:rFonts w:ascii="Times New Roman" w:hAnsi="Times New Roman" w:cs="Times New Roman"/>
          <w:b/>
          <w:sz w:val="24"/>
          <w:szCs w:val="24"/>
        </w:rPr>
      </w:pPr>
      <w:r w:rsidRPr="001C3829">
        <w:rPr>
          <w:rFonts w:ascii="Times New Roman" w:hAnsi="Times New Roman" w:cs="Times New Roman"/>
          <w:b/>
          <w:sz w:val="24"/>
          <w:szCs w:val="24"/>
        </w:rPr>
        <w:t xml:space="preserve">Creating positive habits, </w:t>
      </w:r>
      <w:r>
        <w:rPr>
          <w:rFonts w:ascii="Times New Roman" w:hAnsi="Times New Roman" w:cs="Times New Roman"/>
          <w:b/>
          <w:sz w:val="24"/>
          <w:szCs w:val="24"/>
        </w:rPr>
        <w:t>w</w:t>
      </w:r>
      <w:r w:rsidRPr="001C3829">
        <w:rPr>
          <w:rFonts w:ascii="Times New Roman" w:hAnsi="Times New Roman" w:cs="Times New Roman"/>
          <w:b/>
          <w:sz w:val="24"/>
          <w:szCs w:val="24"/>
        </w:rPr>
        <w:t xml:space="preserve">riting things down, </w:t>
      </w:r>
      <w:r>
        <w:rPr>
          <w:rFonts w:ascii="Times New Roman" w:hAnsi="Times New Roman" w:cs="Times New Roman"/>
          <w:b/>
          <w:sz w:val="24"/>
          <w:szCs w:val="24"/>
        </w:rPr>
        <w:t>d</w:t>
      </w:r>
      <w:r w:rsidRPr="001C3829">
        <w:rPr>
          <w:rFonts w:ascii="Times New Roman" w:hAnsi="Times New Roman" w:cs="Times New Roman"/>
          <w:b/>
          <w:sz w:val="24"/>
          <w:szCs w:val="24"/>
        </w:rPr>
        <w:t xml:space="preserve">elegating, and reducing unnecessary time-wasters were rated as highly beneficial to productivity. </w:t>
      </w:r>
    </w:p>
    <w:p w14:paraId="59F64374" w14:textId="77777777" w:rsidR="00BA2D1B" w:rsidRPr="001C3829" w:rsidRDefault="00BA2D1B" w:rsidP="00BA2D1B">
      <w:pPr>
        <w:rPr>
          <w:rFonts w:ascii="Times New Roman" w:hAnsi="Times New Roman" w:cs="Times New Roman"/>
          <w:sz w:val="24"/>
          <w:szCs w:val="24"/>
        </w:rPr>
      </w:pPr>
      <w:r w:rsidRPr="001C3829">
        <w:rPr>
          <w:rFonts w:ascii="Times New Roman" w:hAnsi="Times New Roman" w:cs="Times New Roman"/>
          <w:sz w:val="24"/>
          <w:szCs w:val="24"/>
        </w:rPr>
        <w:t xml:space="preserve">But what strategy is viewed as the </w:t>
      </w:r>
      <w:r w:rsidRPr="001C3829">
        <w:rPr>
          <w:rFonts w:ascii="Times New Roman" w:hAnsi="Times New Roman" w:cs="Times New Roman"/>
          <w:i/>
          <w:sz w:val="24"/>
          <w:szCs w:val="24"/>
        </w:rPr>
        <w:t>absolute</w:t>
      </w:r>
      <w:r w:rsidRPr="001C3829">
        <w:rPr>
          <w:rFonts w:ascii="Times New Roman" w:hAnsi="Times New Roman" w:cs="Times New Roman"/>
          <w:sz w:val="24"/>
          <w:szCs w:val="24"/>
        </w:rPr>
        <w:t xml:space="preserve"> </w:t>
      </w:r>
      <w:r w:rsidRPr="001C3829">
        <w:rPr>
          <w:rFonts w:ascii="Times New Roman" w:hAnsi="Times New Roman" w:cs="Times New Roman"/>
          <w:i/>
          <w:sz w:val="24"/>
          <w:szCs w:val="24"/>
        </w:rPr>
        <w:t>best</w:t>
      </w:r>
      <w:r w:rsidRPr="001C3829">
        <w:rPr>
          <w:rFonts w:ascii="Times New Roman" w:hAnsi="Times New Roman" w:cs="Times New Roman"/>
          <w:sz w:val="24"/>
          <w:szCs w:val="24"/>
        </w:rPr>
        <w:t xml:space="preserve"> for increasing productivity? Perhaps surprisingly, </w:t>
      </w:r>
      <w:r>
        <w:rPr>
          <w:rFonts w:ascii="Times New Roman" w:hAnsi="Times New Roman" w:cs="Times New Roman"/>
          <w:sz w:val="24"/>
          <w:szCs w:val="24"/>
        </w:rPr>
        <w:t>the Dartmouth researchers</w:t>
      </w:r>
      <w:r w:rsidRPr="001C3829">
        <w:rPr>
          <w:rFonts w:ascii="Times New Roman" w:hAnsi="Times New Roman" w:cs="Times New Roman"/>
          <w:sz w:val="24"/>
          <w:szCs w:val="24"/>
        </w:rPr>
        <w:t xml:space="preserve"> discovered that induvial in the United States almost universally rate</w:t>
      </w:r>
      <w:r>
        <w:rPr>
          <w:rFonts w:ascii="Times New Roman" w:hAnsi="Times New Roman" w:cs="Times New Roman"/>
          <w:sz w:val="24"/>
          <w:szCs w:val="24"/>
        </w:rPr>
        <w:t xml:space="preserve">d </w:t>
      </w:r>
      <w:r>
        <w:rPr>
          <w:rFonts w:ascii="Times New Roman" w:hAnsi="Times New Roman" w:cs="Times New Roman"/>
          <w:b/>
          <w:sz w:val="24"/>
          <w:szCs w:val="24"/>
        </w:rPr>
        <w:t>p</w:t>
      </w:r>
      <w:r w:rsidRPr="001C3829">
        <w:rPr>
          <w:rFonts w:ascii="Times New Roman" w:hAnsi="Times New Roman" w:cs="Times New Roman"/>
          <w:b/>
          <w:sz w:val="24"/>
          <w:szCs w:val="24"/>
        </w:rPr>
        <w:t>aying attention to times of the day when your energy levels are better for certain things</w:t>
      </w:r>
      <w:r w:rsidRPr="001C3829">
        <w:rPr>
          <w:rFonts w:ascii="Times New Roman" w:hAnsi="Times New Roman" w:cs="Times New Roman"/>
          <w:sz w:val="24"/>
          <w:szCs w:val="24"/>
        </w:rPr>
        <w:t xml:space="preserve"> as the most important strategy to use to increase productivity. For example, you may have more energy to exercise in the morning or a greater capacity for deep work on projects in the evening.</w:t>
      </w:r>
    </w:p>
    <w:p w14:paraId="57868C3C" w14:textId="77777777" w:rsidR="00BA2D1B" w:rsidRPr="001C3829" w:rsidRDefault="00BA2D1B" w:rsidP="00BA2D1B">
      <w:pPr>
        <w:rPr>
          <w:rFonts w:ascii="Times New Roman" w:hAnsi="Times New Roman" w:cs="Times New Roman"/>
          <w:b/>
          <w:sz w:val="24"/>
          <w:szCs w:val="24"/>
        </w:rPr>
      </w:pPr>
      <w:r w:rsidRPr="001C3829">
        <w:rPr>
          <w:rFonts w:ascii="Times New Roman" w:hAnsi="Times New Roman" w:cs="Times New Roman"/>
          <w:sz w:val="24"/>
          <w:szCs w:val="24"/>
        </w:rPr>
        <w:t xml:space="preserve">Put another way, </w:t>
      </w:r>
      <w:r w:rsidRPr="001C3829">
        <w:rPr>
          <w:rFonts w:ascii="Times New Roman" w:hAnsi="Times New Roman" w:cs="Times New Roman"/>
          <w:b/>
          <w:sz w:val="24"/>
          <w:szCs w:val="24"/>
        </w:rPr>
        <w:t>individuals think matching tasks to your energy level is the best strategy for increasing productivity.</w:t>
      </w:r>
    </w:p>
    <w:p w14:paraId="5FBEC47E" w14:textId="77777777" w:rsidR="00D97B72" w:rsidRPr="00504F2C" w:rsidRDefault="00D97B72" w:rsidP="00BA2D1B">
      <w:pPr>
        <w:rPr>
          <w:rFonts w:ascii="Times New Roman" w:hAnsi="Times New Roman" w:cs="Times New Roman"/>
          <w:b/>
          <w:sz w:val="24"/>
          <w:szCs w:val="24"/>
        </w:rPr>
      </w:pPr>
    </w:p>
    <w:sectPr w:rsidR="00D97B72" w:rsidRPr="00504F2C" w:rsidSect="00BA2D1B">
      <w:pgSz w:w="12240" w:h="15840"/>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928B3E" w14:textId="77777777" w:rsidR="00F24CCE" w:rsidRDefault="00F24CCE" w:rsidP="00DC2823">
      <w:pPr>
        <w:spacing w:after="0" w:line="240" w:lineRule="auto"/>
      </w:pPr>
      <w:r>
        <w:separator/>
      </w:r>
    </w:p>
  </w:endnote>
  <w:endnote w:type="continuationSeparator" w:id="0">
    <w:p w14:paraId="557BC6CB" w14:textId="77777777" w:rsidR="00F24CCE" w:rsidRDefault="00F24CCE" w:rsidP="00DC2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2306488"/>
      <w:docPartObj>
        <w:docPartGallery w:val="Page Numbers (Bottom of Page)"/>
        <w:docPartUnique/>
      </w:docPartObj>
    </w:sdtPr>
    <w:sdtEndPr>
      <w:rPr>
        <w:rFonts w:ascii="Times New Roman" w:hAnsi="Times New Roman" w:cs="Times New Roman"/>
        <w:noProof/>
        <w:sz w:val="24"/>
        <w:szCs w:val="24"/>
      </w:rPr>
    </w:sdtEndPr>
    <w:sdtContent>
      <w:p w14:paraId="23BA2206" w14:textId="77777777" w:rsidR="00BA2D1B" w:rsidRPr="00BA2D1B" w:rsidRDefault="00BA2D1B">
        <w:pPr>
          <w:pStyle w:val="Footer"/>
          <w:jc w:val="center"/>
          <w:rPr>
            <w:rFonts w:ascii="Times New Roman" w:hAnsi="Times New Roman" w:cs="Times New Roman"/>
            <w:sz w:val="24"/>
            <w:szCs w:val="24"/>
          </w:rPr>
        </w:pPr>
        <w:r w:rsidRPr="00BA2D1B">
          <w:rPr>
            <w:rFonts w:ascii="Times New Roman" w:hAnsi="Times New Roman" w:cs="Times New Roman"/>
            <w:sz w:val="24"/>
            <w:szCs w:val="24"/>
          </w:rPr>
          <w:fldChar w:fldCharType="begin"/>
        </w:r>
        <w:r w:rsidRPr="00BA2D1B">
          <w:rPr>
            <w:rFonts w:ascii="Times New Roman" w:hAnsi="Times New Roman" w:cs="Times New Roman"/>
            <w:sz w:val="24"/>
            <w:szCs w:val="24"/>
          </w:rPr>
          <w:instrText xml:space="preserve"> PAGE   \* MERGEFORMAT </w:instrText>
        </w:r>
        <w:r w:rsidRPr="00BA2D1B">
          <w:rPr>
            <w:rFonts w:ascii="Times New Roman" w:hAnsi="Times New Roman" w:cs="Times New Roman"/>
            <w:sz w:val="24"/>
            <w:szCs w:val="24"/>
          </w:rPr>
          <w:fldChar w:fldCharType="separate"/>
        </w:r>
        <w:r w:rsidRPr="00BA2D1B">
          <w:rPr>
            <w:rFonts w:ascii="Times New Roman" w:hAnsi="Times New Roman" w:cs="Times New Roman"/>
            <w:noProof/>
            <w:sz w:val="24"/>
            <w:szCs w:val="24"/>
          </w:rPr>
          <w:t>2</w:t>
        </w:r>
        <w:r w:rsidRPr="00BA2D1B">
          <w:rPr>
            <w:rFonts w:ascii="Times New Roman" w:hAnsi="Times New Roman" w:cs="Times New Roman"/>
            <w:noProof/>
            <w:sz w:val="24"/>
            <w:szCs w:val="24"/>
          </w:rPr>
          <w:fldChar w:fldCharType="end"/>
        </w:r>
      </w:p>
    </w:sdtContent>
  </w:sdt>
  <w:p w14:paraId="36B7FA1A" w14:textId="77777777" w:rsidR="00F24CCE" w:rsidRDefault="00F24C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52C156" w14:textId="77777777" w:rsidR="00F24CCE" w:rsidRDefault="00F24CCE" w:rsidP="00DC2823">
      <w:pPr>
        <w:spacing w:after="0" w:line="240" w:lineRule="auto"/>
      </w:pPr>
      <w:r>
        <w:separator/>
      </w:r>
    </w:p>
  </w:footnote>
  <w:footnote w:type="continuationSeparator" w:id="0">
    <w:p w14:paraId="4872BA5F" w14:textId="77777777" w:rsidR="00F24CCE" w:rsidRDefault="00F24CCE" w:rsidP="00DC28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F4E7C"/>
    <w:multiLevelType w:val="hybridMultilevel"/>
    <w:tmpl w:val="79F2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943DC8"/>
    <w:multiLevelType w:val="hybridMultilevel"/>
    <w:tmpl w:val="AD4842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AC3597"/>
    <w:multiLevelType w:val="hybridMultilevel"/>
    <w:tmpl w:val="2EA866DC"/>
    <w:lvl w:ilvl="0" w:tplc="24CE6E5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3421F86"/>
    <w:multiLevelType w:val="hybridMultilevel"/>
    <w:tmpl w:val="F92CA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C674E1D"/>
    <w:multiLevelType w:val="multilevel"/>
    <w:tmpl w:val="023ABB00"/>
    <w:lvl w:ilvl="0">
      <w:numFmt w:val="decimal"/>
      <w:lvlText w:val="%1"/>
      <w:lvlJc w:val="left"/>
      <w:pPr>
        <w:ind w:left="480" w:hanging="480"/>
      </w:pPr>
      <w:rPr>
        <w:rFonts w:hint="default"/>
      </w:rPr>
    </w:lvl>
    <w:lvl w:ilvl="1">
      <w:start w:val="1"/>
      <w:numFmt w:val="decimalZero"/>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5E737B8"/>
    <w:multiLevelType w:val="hybridMultilevel"/>
    <w:tmpl w:val="5288850C"/>
    <w:lvl w:ilvl="0" w:tplc="42F8A7BE">
      <w:start w:val="1"/>
      <w:numFmt w:val="decimal"/>
      <w:lvlText w:val="%1."/>
      <w:lvlJc w:val="left"/>
      <w:pPr>
        <w:ind w:left="720" w:hanging="360"/>
      </w:pPr>
    </w:lvl>
    <w:lvl w:ilvl="1" w:tplc="24CE6E52">
      <w:start w:val="1"/>
      <w:numFmt w:val="decimal"/>
      <w:lvlText w:val="%2."/>
      <w:lvlJc w:val="righ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9E104E"/>
    <w:multiLevelType w:val="hybridMultilevel"/>
    <w:tmpl w:val="4602445C"/>
    <w:lvl w:ilvl="0" w:tplc="24CE6E52">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5"/>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5E2"/>
    <w:rsid w:val="000030E9"/>
    <w:rsid w:val="00013219"/>
    <w:rsid w:val="00033E82"/>
    <w:rsid w:val="00057FB9"/>
    <w:rsid w:val="00072E3E"/>
    <w:rsid w:val="000903D8"/>
    <w:rsid w:val="001136F4"/>
    <w:rsid w:val="001149C2"/>
    <w:rsid w:val="001511F8"/>
    <w:rsid w:val="001718CC"/>
    <w:rsid w:val="001A79D9"/>
    <w:rsid w:val="001D61CC"/>
    <w:rsid w:val="001E6538"/>
    <w:rsid w:val="002407BA"/>
    <w:rsid w:val="002927E5"/>
    <w:rsid w:val="002A6832"/>
    <w:rsid w:val="0034661B"/>
    <w:rsid w:val="00362161"/>
    <w:rsid w:val="003A352F"/>
    <w:rsid w:val="003C3A4F"/>
    <w:rsid w:val="00425C28"/>
    <w:rsid w:val="004268FF"/>
    <w:rsid w:val="00474875"/>
    <w:rsid w:val="005025E2"/>
    <w:rsid w:val="00504F2C"/>
    <w:rsid w:val="005053EA"/>
    <w:rsid w:val="00510C9E"/>
    <w:rsid w:val="005B4D04"/>
    <w:rsid w:val="00627DA8"/>
    <w:rsid w:val="00702914"/>
    <w:rsid w:val="0074695A"/>
    <w:rsid w:val="00765CCA"/>
    <w:rsid w:val="007C73F5"/>
    <w:rsid w:val="00941612"/>
    <w:rsid w:val="00953C03"/>
    <w:rsid w:val="009B2CA6"/>
    <w:rsid w:val="009B5C8A"/>
    <w:rsid w:val="00A02ADF"/>
    <w:rsid w:val="00A65238"/>
    <w:rsid w:val="00AD16DA"/>
    <w:rsid w:val="00B008D1"/>
    <w:rsid w:val="00B25A8E"/>
    <w:rsid w:val="00BA2D1B"/>
    <w:rsid w:val="00BD0C33"/>
    <w:rsid w:val="00BE46D1"/>
    <w:rsid w:val="00BE6500"/>
    <w:rsid w:val="00C4318F"/>
    <w:rsid w:val="00CA2929"/>
    <w:rsid w:val="00CE6B03"/>
    <w:rsid w:val="00D1403C"/>
    <w:rsid w:val="00D97B72"/>
    <w:rsid w:val="00DB759B"/>
    <w:rsid w:val="00DC2823"/>
    <w:rsid w:val="00DE71CE"/>
    <w:rsid w:val="00E03AF6"/>
    <w:rsid w:val="00E57EA1"/>
    <w:rsid w:val="00E82CDC"/>
    <w:rsid w:val="00E9757F"/>
    <w:rsid w:val="00EA3685"/>
    <w:rsid w:val="00F24CCE"/>
    <w:rsid w:val="00F375AE"/>
    <w:rsid w:val="00F5779F"/>
    <w:rsid w:val="00FD5D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020F8B"/>
  <w15:chartTrackingRefBased/>
  <w15:docId w15:val="{62AFB653-D3D4-40E5-AA82-8258E5C7E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B5C8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E71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71CE"/>
    <w:rPr>
      <w:rFonts w:ascii="Segoe UI" w:hAnsi="Segoe UI" w:cs="Segoe UI"/>
      <w:sz w:val="18"/>
      <w:szCs w:val="18"/>
    </w:rPr>
  </w:style>
  <w:style w:type="paragraph" w:styleId="ListParagraph">
    <w:name w:val="List Paragraph"/>
    <w:basedOn w:val="Normal"/>
    <w:uiPriority w:val="34"/>
    <w:qFormat/>
    <w:rsid w:val="00BD0C33"/>
    <w:pPr>
      <w:spacing w:after="0" w:line="240" w:lineRule="auto"/>
      <w:ind w:left="720"/>
      <w:contextualSpacing/>
    </w:pPr>
    <w:rPr>
      <w:rFonts w:ascii="Times New Roman" w:hAnsi="Times New Roman" w:cs="Times"/>
      <w:sz w:val="24"/>
      <w:szCs w:val="24"/>
    </w:rPr>
  </w:style>
  <w:style w:type="paragraph" w:styleId="Header">
    <w:name w:val="header"/>
    <w:basedOn w:val="Normal"/>
    <w:link w:val="HeaderChar"/>
    <w:uiPriority w:val="99"/>
    <w:unhideWhenUsed/>
    <w:rsid w:val="00DC28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2823"/>
  </w:style>
  <w:style w:type="paragraph" w:styleId="Footer">
    <w:name w:val="footer"/>
    <w:basedOn w:val="Normal"/>
    <w:link w:val="FooterChar"/>
    <w:uiPriority w:val="99"/>
    <w:unhideWhenUsed/>
    <w:rsid w:val="00DC28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2823"/>
  </w:style>
  <w:style w:type="character" w:styleId="CommentReference">
    <w:name w:val="annotation reference"/>
    <w:basedOn w:val="DefaultParagraphFont"/>
    <w:uiPriority w:val="99"/>
    <w:semiHidden/>
    <w:unhideWhenUsed/>
    <w:rsid w:val="00BA2D1B"/>
    <w:rPr>
      <w:sz w:val="18"/>
      <w:szCs w:val="18"/>
    </w:rPr>
  </w:style>
  <w:style w:type="paragraph" w:styleId="CommentText">
    <w:name w:val="annotation text"/>
    <w:basedOn w:val="Normal"/>
    <w:link w:val="CommentTextChar"/>
    <w:uiPriority w:val="99"/>
    <w:unhideWhenUsed/>
    <w:rsid w:val="00BA2D1B"/>
    <w:pPr>
      <w:spacing w:after="0" w:line="240" w:lineRule="auto"/>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rsid w:val="00BA2D1B"/>
    <w:rPr>
      <w:rFonts w:ascii="Times New Roman" w:eastAsia="Times New Roman" w:hAnsi="Times New Roman" w:cs="Times New Roman"/>
      <w:sz w:val="24"/>
      <w:szCs w:val="24"/>
    </w:rPr>
  </w:style>
  <w:style w:type="character" w:styleId="Strong">
    <w:name w:val="Strong"/>
    <w:basedOn w:val="DefaultParagraphFont"/>
    <w:uiPriority w:val="22"/>
    <w:qFormat/>
    <w:rsid w:val="007C73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5</Pages>
  <Words>1166</Words>
  <Characters>6652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Texas Christian University</Company>
  <LinksUpToDate>false</LinksUpToDate>
  <CharactersWithSpaces>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Espinosa, Matthew</dc:creator>
  <cp:keywords/>
  <dc:description/>
  <cp:lastModifiedBy>Espinosa, Matthew</cp:lastModifiedBy>
  <cp:revision>4</cp:revision>
  <dcterms:created xsi:type="dcterms:W3CDTF">2025-03-07T19:51:00Z</dcterms:created>
  <dcterms:modified xsi:type="dcterms:W3CDTF">2025-03-11T21:44:00Z</dcterms:modified>
</cp:coreProperties>
</file>